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E6" w:rsidRPr="00EC118A" w:rsidRDefault="0008628D" w:rsidP="003C0A12">
      <w:pPr>
        <w:shd w:val="clear" w:color="auto" w:fill="FFFFFF"/>
        <w:spacing w:after="0" w:line="240" w:lineRule="auto"/>
        <w:ind w:left="4956" w:firstLine="710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="001F71F4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УТВЕРЖДЕН</w:t>
      </w:r>
    </w:p>
    <w:p w:rsidR="00234C16" w:rsidRDefault="0008628D" w:rsidP="00234C16">
      <w:pPr>
        <w:shd w:val="clear" w:color="auto" w:fill="FFFFFF"/>
        <w:spacing w:after="0" w:line="240" w:lineRule="auto"/>
        <w:ind w:left="4956" w:firstLine="710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="001F71F4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AC2AE6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риказ</w:t>
      </w:r>
      <w:r w:rsidR="001F71F4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ом 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>директора</w:t>
      </w:r>
    </w:p>
    <w:p w:rsidR="00370A93" w:rsidRDefault="00370A93" w:rsidP="00370A93">
      <w:pPr>
        <w:shd w:val="clear" w:color="auto" w:fill="FFFFFF"/>
        <w:spacing w:after="0" w:line="240" w:lineRule="auto"/>
        <w:ind w:left="495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>МБУК «ЦГДБ имени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>С.Т.Аксакова»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</w:p>
    <w:p w:rsidR="00AC2AE6" w:rsidRPr="00EC118A" w:rsidRDefault="00370A93" w:rsidP="00370A93">
      <w:pPr>
        <w:shd w:val="clear" w:color="auto" w:fill="FFFFFF"/>
        <w:spacing w:after="0" w:line="240" w:lineRule="auto"/>
        <w:ind w:left="495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AC2AE6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 </w:t>
      </w:r>
      <w:r w:rsidR="00B37A83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FF76C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B37A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февраля</w:t>
      </w:r>
      <w:r w:rsidR="00AC2AE6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3C0A12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AC2AE6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F71F4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г. №</w:t>
      </w:r>
      <w:r w:rsidR="001B451F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="003C0A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од</w:t>
      </w:r>
      <w:r w:rsidR="003C0A12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1C2076" w:rsidRDefault="001C2076" w:rsidP="001F71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F71F4" w:rsidRPr="00EC118A" w:rsidRDefault="001F71F4" w:rsidP="001F71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</w:t>
      </w:r>
    </w:p>
    <w:p w:rsidR="00AC2AE6" w:rsidRPr="00EC118A" w:rsidRDefault="00B16013" w:rsidP="001F71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обеспечения условий доступности для инвалидов</w:t>
      </w:r>
    </w:p>
    <w:p w:rsidR="001C2076" w:rsidRDefault="00234C16" w:rsidP="001C20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библиотечных и </w:t>
      </w:r>
      <w:proofErr w:type="spellStart"/>
      <w:r w:rsidR="00FF76C3">
        <w:rPr>
          <w:rFonts w:ascii="Times New Roman" w:eastAsia="Times New Roman" w:hAnsi="Times New Roman" w:cs="Times New Roman"/>
          <w:spacing w:val="2"/>
          <w:sz w:val="28"/>
          <w:szCs w:val="28"/>
        </w:rPr>
        <w:t>культурно-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C0A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услуг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детской библиотеке</w:t>
      </w:r>
    </w:p>
    <w:p w:rsidR="00234C16" w:rsidRPr="00EC118A" w:rsidRDefault="00234C16" w:rsidP="001C20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6654" w:rsidRPr="00EC118A" w:rsidRDefault="00B16013" w:rsidP="001B451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Настоящий порядок обеспечения условий доступности для инвалидов 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библиотечных и </w:t>
      </w:r>
      <w:proofErr w:type="spellStart"/>
      <w:r w:rsidR="00FF76C3">
        <w:rPr>
          <w:rFonts w:ascii="Times New Roman" w:eastAsia="Times New Roman" w:hAnsi="Times New Roman" w:cs="Times New Roman"/>
          <w:spacing w:val="2"/>
          <w:sz w:val="28"/>
          <w:szCs w:val="28"/>
        </w:rPr>
        <w:t>культурно-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>досуговых</w:t>
      </w:r>
      <w:proofErr w:type="spellEnd"/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услуг в детской библиотеке</w:t>
      </w:r>
      <w:r w:rsidR="00234C16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</w:t>
      </w:r>
      <w:r w:rsidR="00535A0C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F76C3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орядок) определяет</w:t>
      </w:r>
      <w:r w:rsidR="00535A0C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правила оказания помощи инвалидам в преодолении барьеров, препятствующих получению ими услуг в 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библиотеке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наравне с другими лицами, а также обеспе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>чения доступности для инвалидов</w:t>
      </w:r>
      <w:r w:rsidR="00305E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библиотечных и </w:t>
      </w:r>
      <w:proofErr w:type="spellStart"/>
      <w:r w:rsidR="00FF76C3">
        <w:rPr>
          <w:rFonts w:ascii="Times New Roman" w:eastAsia="Times New Roman" w:hAnsi="Times New Roman" w:cs="Times New Roman"/>
          <w:spacing w:val="2"/>
          <w:sz w:val="28"/>
          <w:szCs w:val="28"/>
        </w:rPr>
        <w:t>культурно-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>досуговых</w:t>
      </w:r>
      <w:proofErr w:type="spellEnd"/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услуг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предоставляемых 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>в МБУК «ЦГДБ имени С.Т.Аксакова»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B16013" w:rsidRPr="00EC118A" w:rsidRDefault="00B16013" w:rsidP="001B451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Для обеспечения условий доступности для инвалидов 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библиотечных и </w:t>
      </w:r>
      <w:proofErr w:type="spellStart"/>
      <w:r w:rsidR="00FF76C3">
        <w:rPr>
          <w:rFonts w:ascii="Times New Roman" w:eastAsia="Times New Roman" w:hAnsi="Times New Roman" w:cs="Times New Roman"/>
          <w:spacing w:val="2"/>
          <w:sz w:val="28"/>
          <w:szCs w:val="28"/>
        </w:rPr>
        <w:t>культурно-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>досуговых</w:t>
      </w:r>
      <w:proofErr w:type="spellEnd"/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услуг осуществляется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взаимодействие 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>директора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МБУК «ЦГДБ имени С.Т.Аксакова»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r w:rsidR="003C0A12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Управлением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культуры </w:t>
      </w:r>
      <w:r w:rsidR="003C0A12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города Трехгорного</w:t>
      </w:r>
      <w:r w:rsidR="00496654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96654" w:rsidRPr="00EC118A" w:rsidRDefault="00B16013" w:rsidP="00234C1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>Директор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МБУК «ЦГДБ имени С.Т.Аксакова»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в рамках деятельнос</w:t>
      </w:r>
      <w:r w:rsidR="003C0A12">
        <w:rPr>
          <w:rFonts w:ascii="Times New Roman" w:eastAsia="Times New Roman" w:hAnsi="Times New Roman" w:cs="Times New Roman"/>
          <w:spacing w:val="2"/>
          <w:sz w:val="28"/>
          <w:szCs w:val="28"/>
        </w:rPr>
        <w:t>ти по обеспечению доступности учреждени</w:t>
      </w:r>
      <w:r w:rsidR="00FF76C3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услуг осуществляют инструктирование или обучение должностных лиц, уполномоченных оказывать услуги инвалидам с учетом имеющихся у них стойких расстройств функций организма и ограничений жизнедеятельности.</w:t>
      </w:r>
    </w:p>
    <w:p w:rsidR="00496654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Обязанность должностных лиц  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МБУК «ЦГДБ имени С.Т.Аксакова»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предоставлению инвалидам услуг в доступной форме, а также по оказанию им при этом помощи определяется 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>директором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C0A12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в регламентах предоставления услуг населению и в должностных инструкциях должностных лиц (сотрудников), оказывающих данные услуги.</w:t>
      </w:r>
    </w:p>
    <w:p w:rsidR="00496654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>Директором</w:t>
      </w:r>
      <w:r w:rsidR="00234C16" w:rsidRPr="00234C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МБУК «ЦГДБ имени С.Т.Аксакова»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актами, обеспечивается создание инвалидам следующих условий доступности объектов:</w:t>
      </w:r>
    </w:p>
    <w:p w:rsidR="00496654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- возможн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>ость беспрепятственного входа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выхода из 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>детской библиотеки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17FE6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возможность самостоятельного передвижения по </w:t>
      </w:r>
      <w:r w:rsidR="00234C16">
        <w:rPr>
          <w:rFonts w:ascii="Times New Roman" w:eastAsia="Times New Roman" w:hAnsi="Times New Roman" w:cs="Times New Roman"/>
          <w:spacing w:val="2"/>
          <w:sz w:val="28"/>
          <w:szCs w:val="28"/>
        </w:rPr>
        <w:t>библиотеке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доступа к месту предоставления услуги, в том числе с использованием помощи персонала, предоставляющего услуги, </w:t>
      </w:r>
    </w:p>
    <w:p w:rsidR="00496654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сопровождение инвалидов, имеющих стойкие нарушения функции зрения, при передвижении по территории </w:t>
      </w:r>
      <w:r w:rsidR="00CD1FBA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496654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- проведение инструктажа сотрудников, осуществляющих первичный контакт с получателями услуги, по вопросам ознакомления инвалидов с размещением и планировкой помещений, последовательностью действий и маршрутом передвижения при получении услуги;</w:t>
      </w:r>
    </w:p>
    <w:p w:rsidR="00E12E12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</w:t>
      </w:r>
      <w:r w:rsidR="00E12E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496654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</w:t>
      </w:r>
      <w:r w:rsidR="00FF76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>МБУК «ЦГДБ имени С.Т.Аксакова», предоставляющей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услуги, в соответствии с требованиями, установленными законодательными и иными нормативными правовыми актами, обеспечиваются:</w:t>
      </w:r>
    </w:p>
    <w:p w:rsidR="00496654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оказание инвалидам необходимой помощи в доступной для них форме, оформлении документов, установленных </w:t>
      </w:r>
      <w:r w:rsidR="00FF76C3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орядком предоставления услуги, совершении других необходимых для получения услуги действий;</w:t>
      </w:r>
    </w:p>
    <w:p w:rsidR="00A03292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- размещение помещений, в которых предоставляется услуга, преимущественно на нижних этажах зданий;</w:t>
      </w:r>
      <w:proofErr w:type="gramEnd"/>
    </w:p>
    <w:p w:rsidR="00A03292" w:rsidRPr="00EC118A" w:rsidRDefault="00B16013" w:rsidP="00E12E1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- условия доступа к ины</w:t>
      </w:r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>м помещениям: вестибюль, абонементы, гардероб, санузел,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коридор</w:t>
      </w:r>
      <w:r w:rsidR="00CD1F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зрительны</w:t>
      </w:r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>й зал</w:t>
      </w:r>
      <w:r w:rsidR="00CD1FBA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A03292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- обеспечение инвалидов не менее 5</w:t>
      </w:r>
      <w:r w:rsidR="00247B8E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процентами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</w:t>
      </w:r>
      <w:proofErr w:type="gramStart"/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 в </w:t>
      </w:r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>зр</w:t>
      </w:r>
      <w:proofErr w:type="gramEnd"/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>ительном зале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но не менее двух мест при предоставлении услуг по показу спектаклей, концертных программ, кинофильмов </w:t>
      </w:r>
      <w:r w:rsidR="00A03292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иных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представлений для инвалидов (в том числе, при выделении зон специализированного обслуживания инвалидов в здании);</w:t>
      </w:r>
    </w:p>
    <w:p w:rsidR="00B16013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коллективный доступ группы инвалидов (далее </w:t>
      </w:r>
      <w:r w:rsidR="00247B8E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специальная группа) к объектам и</w:t>
      </w:r>
      <w:r w:rsidR="00247B8E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мероприятиям, проводим</w:t>
      </w:r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ых в МБУК «ЦГДБ имени С.Т.Аксакова» </w:t>
      </w:r>
      <w:r w:rsidR="002547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условии предварительного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согласования организатор</w:t>
      </w:r>
      <w:r w:rsidR="00A03292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посещения специальной группы </w:t>
      </w:r>
      <w:r w:rsidR="002547CF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общественн</w:t>
      </w:r>
      <w:r w:rsidR="002547CF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объединени</w:t>
      </w:r>
      <w:r w:rsidR="002547CF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инвалидов или орган</w:t>
      </w:r>
      <w:r w:rsidR="002547C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социальной защиты населения (далее </w:t>
      </w:r>
      <w:r w:rsidR="00247B8E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организатор)</w:t>
      </w:r>
      <w:r w:rsidR="00A03292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>директором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03292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 </w:t>
      </w:r>
      <w:proofErr w:type="gramStart"/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При организации посещения специальной группы уполномоченными должностными лицами проводится предварительное согласование условий посещения, в ходе которого определяются: категория, возраст и количество инвалидов и сопровождающих их лиц в группе, состояние обеспечения доступности объекта и представляемых культурных ценностей для инвалидов, порядок коллективного посещения, способы приобщения инвалидов к представляемым культурным ценностям, другие вопросы подготовки и проведения коллективного посещения.</w:t>
      </w:r>
      <w:proofErr w:type="gramEnd"/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Условия организации коллективного посещения могут включаться в соответствующий договор.</w:t>
      </w:r>
    </w:p>
    <w:p w:rsidR="00B16013" w:rsidRPr="00EC118A" w:rsidRDefault="00A03292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Организатор посещения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предварительно (не менее</w:t>
      </w:r>
      <w:proofErr w:type="gramStart"/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proofErr w:type="gramEnd"/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чем за 10 рабочих дней) уведомляет </w:t>
      </w:r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>директора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планируемом посещении специальной группы, особых правилах и требованиях безопасности, а также выделяет сотрудника (сотрудников) и обеспечивает его (их) подготовку для беспрепятственного получения инвалидами услуг </w:t>
      </w:r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том числе, просмотра спектаклей, концертных программ, кинофильмов и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иных 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представлений, проведения специальных экскурсий, участия в </w:t>
      </w:r>
      <w:proofErr w:type="spellStart"/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культурно-досуговых</w:t>
      </w:r>
      <w:proofErr w:type="spellEnd"/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мероприятиях).</w:t>
      </w:r>
    </w:p>
    <w:p w:rsidR="00B16013" w:rsidRPr="00EC118A" w:rsidRDefault="00B16013" w:rsidP="00E72B0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 Оценка соответствия уровня доступности для инвалидов </w:t>
      </w:r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библиотечных и </w:t>
      </w:r>
      <w:proofErr w:type="spellStart"/>
      <w:r w:rsidR="00FF76C3">
        <w:rPr>
          <w:rFonts w:ascii="Times New Roman" w:eastAsia="Times New Roman" w:hAnsi="Times New Roman" w:cs="Times New Roman"/>
          <w:spacing w:val="2"/>
          <w:sz w:val="28"/>
          <w:szCs w:val="28"/>
        </w:rPr>
        <w:t>культурно-</w:t>
      </w:r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>досуговых</w:t>
      </w:r>
      <w:proofErr w:type="spellEnd"/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услуг в детской библиотеке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осуществляется </w:t>
      </w:r>
      <w:r w:rsidR="002547CF" w:rsidRPr="00E12E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рабочей группой Координационного совета по созданию доступной среды для инвалидов и </w:t>
      </w:r>
      <w:proofErr w:type="spellStart"/>
      <w:r w:rsidR="002547CF" w:rsidRPr="00E12E12">
        <w:rPr>
          <w:rFonts w:ascii="Times New Roman" w:eastAsia="Times New Roman" w:hAnsi="Times New Roman" w:cs="Times New Roman"/>
          <w:spacing w:val="2"/>
          <w:sz w:val="28"/>
          <w:szCs w:val="28"/>
        </w:rPr>
        <w:t>маломобильных</w:t>
      </w:r>
      <w:proofErr w:type="spellEnd"/>
      <w:r w:rsidR="002547CF" w:rsidRPr="00E12E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групп населения в городе Трехгорном</w:t>
      </w:r>
      <w:r w:rsidR="002547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использованием следующих показателей доступности для инвалидов </w:t>
      </w:r>
      <w:r w:rsidR="002547CF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услуг в сфере культуры (далее </w:t>
      </w:r>
      <w:r w:rsidR="00247B8E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–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показатели):</w:t>
      </w:r>
    </w:p>
    <w:p w:rsidR="00B16013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а) удельный вес </w:t>
      </w:r>
      <w:r w:rsidR="002547CF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</w:t>
      </w:r>
      <w:r w:rsidR="004A4A26">
        <w:rPr>
          <w:rFonts w:ascii="Times New Roman" w:eastAsia="Times New Roman" w:hAnsi="Times New Roman" w:cs="Times New Roman"/>
          <w:spacing w:val="2"/>
          <w:sz w:val="28"/>
          <w:szCs w:val="28"/>
        </w:rPr>
        <w:t>й культуры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, имеющ</w:t>
      </w:r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>его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после проведения капитального ремонта и реконструкции</w:t>
      </w:r>
      <w:r w:rsidR="002547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547CF" w:rsidRPr="00E12E12">
        <w:rPr>
          <w:rFonts w:ascii="Times New Roman" w:eastAsia="Times New Roman" w:hAnsi="Times New Roman" w:cs="Times New Roman"/>
          <w:spacing w:val="2"/>
          <w:sz w:val="28"/>
          <w:szCs w:val="28"/>
        </w:rPr>
        <w:t>(при наличии финансирования)</w:t>
      </w:r>
      <w:r w:rsidR="002547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 1 июля 2016 года условия доступности для инвалидов </w:t>
      </w:r>
      <w:r w:rsidR="002547CF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</w:t>
      </w:r>
      <w:r w:rsidR="00FF76C3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услуг (от общего числа </w:t>
      </w:r>
      <w:r w:rsidR="002547CF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культуры);</w:t>
      </w:r>
    </w:p>
    <w:p w:rsidR="00B16013" w:rsidRPr="00EC118A" w:rsidRDefault="00E12E12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удельный вес </w:t>
      </w:r>
      <w:r w:rsidR="002547CF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</w:t>
      </w:r>
      <w:r w:rsidR="00FF76C3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="004A4A2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культуры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, на котор</w:t>
      </w:r>
      <w:r w:rsidR="00FF76C3">
        <w:rPr>
          <w:rFonts w:ascii="Times New Roman" w:eastAsia="Times New Roman" w:hAnsi="Times New Roman" w:cs="Times New Roman"/>
          <w:spacing w:val="2"/>
          <w:sz w:val="28"/>
          <w:szCs w:val="28"/>
        </w:rPr>
        <w:t>ых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обеспечиваются условия индивидуальной мобильности инвалидов и возможность для самостоятел</w:t>
      </w:r>
      <w:r w:rsidR="002547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ьного их передвижения по зданию 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(от общего количества </w:t>
      </w:r>
      <w:r w:rsidR="002547CF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культуры, на которых проведены </w:t>
      </w:r>
      <w:proofErr w:type="spellStart"/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ремонтно-реконструкторские</w:t>
      </w:r>
      <w:proofErr w:type="spellEnd"/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работы после 1 июля 2016 года);</w:t>
      </w:r>
    </w:p>
    <w:p w:rsidR="00B16013" w:rsidRPr="00EC118A" w:rsidRDefault="00E12E12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доля сотрудников </w:t>
      </w:r>
      <w:r w:rsidR="0071651A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</w:t>
      </w:r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прошедших обучение (инструктаж) по вопросам, связанным с особенностями предоставления услуг инвалидам и владеющих методами оказания необходимой помощи лицам с нарушениями зрения, слуха, опорно-двигательного аппарата (от общего количество сотрудников </w:t>
      </w:r>
      <w:r w:rsidR="0071651A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культуры);</w:t>
      </w:r>
    </w:p>
    <w:p w:rsidR="00B16013" w:rsidRPr="00EC118A" w:rsidRDefault="00E12E12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удельный вес </w:t>
      </w:r>
      <w:r w:rsidR="0071651A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культуры, предоставляющих помощь сотрудников, на которых административно-распорядительным актом </w:t>
      </w:r>
      <w:r w:rsidR="0071651A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культуры возложена обязанность по ее предоставлению инвалидам (</w:t>
      </w:r>
      <w:proofErr w:type="spellStart"/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инвалидам-опорникам</w:t>
      </w:r>
      <w:proofErr w:type="spellEnd"/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 зрению, по слуху) (от общего количества объектов </w:t>
      </w:r>
      <w:r w:rsidR="0071651A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культуры);</w:t>
      </w:r>
    </w:p>
    <w:p w:rsidR="00B16013" w:rsidRPr="00EC118A" w:rsidRDefault="00E12E12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>) удельный вес мероприятий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, доступных для инвалидов (</w:t>
      </w:r>
      <w:proofErr w:type="spellStart"/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инвалидов-опорников</w:t>
      </w:r>
      <w:proofErr w:type="spellEnd"/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 зрению, по слуху) (от общего количества мероприятий проводимых </w:t>
      </w:r>
      <w:r w:rsidR="0071651A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учреждениями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культуры);</w:t>
      </w:r>
    </w:p>
    <w:p w:rsidR="00B16013" w:rsidRPr="00EC118A" w:rsidRDefault="00E12E12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доля </w:t>
      </w:r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</w:t>
      </w:r>
      <w:r w:rsidR="004A4A26">
        <w:rPr>
          <w:rFonts w:ascii="Times New Roman" w:eastAsia="Times New Roman" w:hAnsi="Times New Roman" w:cs="Times New Roman"/>
          <w:spacing w:val="2"/>
          <w:sz w:val="28"/>
          <w:szCs w:val="28"/>
        </w:rPr>
        <w:t>й культуры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, предоставляющ</w:t>
      </w:r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>его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менее 5</w:t>
      </w:r>
      <w:r w:rsidR="004A2CE0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процентов</w:t>
      </w:r>
      <w:r w:rsidR="007165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(для кинотеатров – 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не менее 3</w:t>
      </w:r>
      <w:r w:rsidR="004A2CE0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процентов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) ме</w:t>
      </w:r>
      <w:proofErr w:type="gramStart"/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ст в зр</w:t>
      </w:r>
      <w:proofErr w:type="gramEnd"/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ительных залах для инвалидов (</w:t>
      </w:r>
      <w:proofErr w:type="spellStart"/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инвалидов-опорников</w:t>
      </w:r>
      <w:proofErr w:type="spellEnd"/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 зрению, по слуху) (от общего числа </w:t>
      </w:r>
      <w:r w:rsidR="0071651A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B16013" w:rsidRPr="00EC118A" w:rsidRDefault="00E12E12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удельный вес </w:t>
      </w:r>
      <w:r w:rsidR="0071651A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</w:t>
      </w:r>
      <w:r w:rsidR="004A4A26">
        <w:rPr>
          <w:rFonts w:ascii="Times New Roman" w:eastAsia="Times New Roman" w:hAnsi="Times New Roman" w:cs="Times New Roman"/>
          <w:spacing w:val="2"/>
          <w:sz w:val="28"/>
          <w:szCs w:val="28"/>
        </w:rPr>
        <w:t>й культуры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, имеющ</w:t>
      </w:r>
      <w:r w:rsidR="004A4A26">
        <w:rPr>
          <w:rFonts w:ascii="Times New Roman" w:eastAsia="Times New Roman" w:hAnsi="Times New Roman" w:cs="Times New Roman"/>
          <w:spacing w:val="2"/>
          <w:sz w:val="28"/>
          <w:szCs w:val="28"/>
        </w:rPr>
        <w:t>их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информацию на официальном сайте о доступности для инвалидов с нарушениями зрения и слуха и инвалидов, передвигающихся на креслах-колясках</w:t>
      </w:r>
      <w:r w:rsidR="0071651A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и услуг (от общего числа </w:t>
      </w:r>
      <w:r w:rsidR="0071651A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культуры)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16013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 </w:t>
      </w:r>
      <w:proofErr w:type="gramStart"/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>МБУК «ЦГДБ имени С.Т.Аксакова»</w:t>
      </w:r>
      <w:r w:rsidR="007165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при подготовке техническ</w:t>
      </w:r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>ого задания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при заключении договоров </w:t>
      </w:r>
      <w:r w:rsidR="0071651A" w:rsidRPr="00E12E12">
        <w:rPr>
          <w:rFonts w:ascii="Times New Roman" w:eastAsia="Times New Roman" w:hAnsi="Times New Roman" w:cs="Times New Roman"/>
          <w:spacing w:val="2"/>
          <w:sz w:val="28"/>
          <w:szCs w:val="28"/>
        </w:rPr>
        <w:t>(при наличии финансирования)</w:t>
      </w:r>
      <w:r w:rsidR="007165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осуществляют меры по обеспечению проектирования, строительства и приемки с 1 июля 2016 года вновь вводимых в эксплуатацию, прошедших капитальный ремонт, реконструкцию, модернизацию зданий (помещений), в которых осуществляется предоставление указанных услуг, с соблюдением условий их доступности для инвалидов, установленных </w:t>
      </w:r>
      <w:hyperlink r:id="rId6" w:history="1">
        <w:r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15 Ф</w:t>
        </w:r>
        <w:r w:rsidR="007B0620"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едерального закона от</w:t>
        </w:r>
        <w:proofErr w:type="gramEnd"/>
        <w:r w:rsidR="007B0620"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proofErr w:type="gramStart"/>
        <w:r w:rsidR="007B0620"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24.11.</w:t>
        </w:r>
        <w:r w:rsidR="004A2CE0"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19</w:t>
        </w:r>
        <w:r w:rsidR="007B0620"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95</w:t>
        </w:r>
        <w:r w:rsidR="004A2CE0"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г.</w:t>
        </w:r>
        <w:r w:rsidR="007B0620"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№</w:t>
        </w:r>
        <w:r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181-ФЗ </w:t>
        </w:r>
        <w:r w:rsidR="007D1A0F"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социальной защите инвалидов в Российской Федерации</w:t>
        </w:r>
      </w:hyperlink>
      <w:r w:rsidR="007D1A0F" w:rsidRPr="00EC118A">
        <w:rPr>
          <w:rFonts w:ascii="Times New Roman" w:hAnsi="Times New Roman" w:cs="Times New Roman"/>
        </w:rPr>
        <w:t>»</w:t>
      </w:r>
      <w:r w:rsidR="007B0620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 w:rsidR="00247B8E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7B0620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 №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181-ФЗ), </w:t>
      </w:r>
      <w:hyperlink r:id="rId7" w:history="1">
        <w:r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Росс</w:t>
        </w:r>
        <w:r w:rsidR="007B0620"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ийской Федерации от 26.12.2014 </w:t>
        </w:r>
        <w:r w:rsidR="007D1A0F"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г. </w:t>
        </w:r>
        <w:r w:rsidR="007B0620"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1521 </w:t>
        </w:r>
        <w:r w:rsidR="007D1A0F"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Об утверждении перечня национальных стандартов и сводов правил (частей таких стандартов и сводов правил), в результате применения которых </w:t>
        </w:r>
        <w:r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lastRenderedPageBreak/>
          <w:t xml:space="preserve">на обязательной основе обеспечивается соблюдение требований Федерального закона </w:t>
        </w:r>
        <w:r w:rsidR="0071651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Технический регламент о безопасности зданий и сооружений</w:t>
        </w:r>
      </w:hyperlink>
      <w:r w:rsidR="007D1A0F" w:rsidRPr="00EC118A">
        <w:rPr>
          <w:rFonts w:ascii="Times New Roman" w:hAnsi="Times New Roman" w:cs="Times New Roman"/>
        </w:rPr>
        <w:t>»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B16013" w:rsidRPr="00EC118A" w:rsidRDefault="00305E7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E72B0C">
        <w:rPr>
          <w:rFonts w:ascii="Times New Roman" w:eastAsia="Times New Roman" w:hAnsi="Times New Roman" w:cs="Times New Roman"/>
          <w:spacing w:val="2"/>
          <w:sz w:val="28"/>
          <w:szCs w:val="28"/>
        </w:rPr>
        <w:t>МБУК «ЦГДБ имени С.Т.Аксакова»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, предоставляющ</w:t>
      </w:r>
      <w:r w:rsidR="003E07A5">
        <w:rPr>
          <w:rFonts w:ascii="Times New Roman" w:eastAsia="Times New Roman" w:hAnsi="Times New Roman" w:cs="Times New Roman"/>
          <w:spacing w:val="2"/>
          <w:sz w:val="28"/>
          <w:szCs w:val="28"/>
        </w:rPr>
        <w:t>ая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услуги, в целях определения мер по поэтапному повышению уровня условий доступности для инвалидов </w:t>
      </w:r>
      <w:r w:rsidR="00DB7821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</w:t>
      </w:r>
      <w:r w:rsidR="003E07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я, 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предоставляем</w:t>
      </w:r>
      <w:r w:rsidR="003E07A5">
        <w:rPr>
          <w:rFonts w:ascii="Times New Roman" w:eastAsia="Times New Roman" w:hAnsi="Times New Roman" w:cs="Times New Roman"/>
          <w:spacing w:val="2"/>
          <w:sz w:val="28"/>
          <w:szCs w:val="28"/>
        </w:rPr>
        <w:t>ая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B7821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них услуг </w:t>
      </w:r>
      <w:r w:rsidR="00DB7821" w:rsidRPr="00E12E12">
        <w:rPr>
          <w:rFonts w:ascii="Times New Roman" w:eastAsia="Times New Roman" w:hAnsi="Times New Roman" w:cs="Times New Roman"/>
          <w:spacing w:val="2"/>
          <w:sz w:val="28"/>
          <w:szCs w:val="28"/>
        </w:rPr>
        <w:t>при наличии финансирования</w:t>
      </w:r>
      <w:r w:rsidR="00DB78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E07A5">
        <w:rPr>
          <w:rFonts w:ascii="Times New Roman" w:eastAsia="Times New Roman" w:hAnsi="Times New Roman" w:cs="Times New Roman"/>
          <w:spacing w:val="2"/>
          <w:sz w:val="28"/>
          <w:szCs w:val="28"/>
        </w:rPr>
        <w:t>проводи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 обследование </w:t>
      </w:r>
      <w:r w:rsidR="00DB7821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</w:t>
      </w:r>
      <w:r w:rsidR="003E07A5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услуг, по результатам которого составляется паспорт доступности для инвалидов объекта и предоставляемых на н</w:t>
      </w:r>
      <w:r w:rsidR="00247B8E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ем услуг (далее соответственно –</w:t>
      </w:r>
      <w:r w:rsidR="00B16013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обследование и паспортизация, паспорт доступности)</w:t>
      </w:r>
      <w:r w:rsidR="007B0620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7B0620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305E73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. Паспорт доступности содержит следующие разделы:</w:t>
      </w:r>
    </w:p>
    <w:p w:rsidR="007B0620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- краткая характеристика объекта и предоставляемых на нем услуг;</w:t>
      </w:r>
    </w:p>
    <w:p w:rsidR="007B0620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- оценка соответствия уровня доступности для инвалидов объектов и имеющихся недостатков в обеспечении условий их доступности для инвалидов с использованием показателей, предусмотренных </w:t>
      </w:r>
      <w:hyperlink r:id="rId8" w:history="1">
        <w:r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пунктом 7 настоящего Порядка</w:t>
        </w:r>
      </w:hyperlink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16013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-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B16013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305E73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Локальными правовыми актами утверждается состав комиссии по проведению обследования и паспортизации объекта и предоставляемых на нем услуг (далее </w:t>
      </w:r>
      <w:r w:rsidR="00247B8E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Комиссия), сроки и планы</w:t>
      </w:r>
      <w:r w:rsidR="00DB7821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графики проведения обследования и паспортизации.</w:t>
      </w:r>
    </w:p>
    <w:p w:rsidR="00B16013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305E73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. В состав Комиссии включаются представители общественн</w:t>
      </w:r>
      <w:r w:rsidR="00DB7821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объединени</w:t>
      </w:r>
      <w:r w:rsidR="00DB7821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инвалидов, осу</w:t>
      </w:r>
      <w:r w:rsidR="00DB7821">
        <w:rPr>
          <w:rFonts w:ascii="Times New Roman" w:eastAsia="Times New Roman" w:hAnsi="Times New Roman" w:cs="Times New Roman"/>
          <w:spacing w:val="2"/>
          <w:sz w:val="28"/>
          <w:szCs w:val="28"/>
        </w:rPr>
        <w:t>ществляющего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свою деятельность на территории </w:t>
      </w:r>
      <w:r w:rsidR="00DB7821">
        <w:rPr>
          <w:rFonts w:ascii="Times New Roman" w:eastAsia="Times New Roman" w:hAnsi="Times New Roman" w:cs="Times New Roman"/>
          <w:spacing w:val="2"/>
          <w:sz w:val="28"/>
          <w:szCs w:val="28"/>
        </w:rPr>
        <w:t>Трехгорного городского округа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715AA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305E73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 результатам обследования объекта и предоставляемых на нем услуг Комиссией разрабатываются предложения по принятию решений </w:t>
      </w:r>
      <w:r w:rsidR="0008628D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(с учетом положений Конвенции о правах инвалидов от 13.12.2006 </w:t>
      </w:r>
      <w:r w:rsidR="0008628D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г. по обеспечению «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разумного приспособления</w:t>
      </w:r>
      <w:r w:rsidR="0008628D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="0008628D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универсального дизайна</w:t>
      </w:r>
      <w:r w:rsidR="0008628D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), которые включаются в паспорт доступности, в том числе:</w:t>
      </w:r>
    </w:p>
    <w:p w:rsidR="003715AA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- по созданию (с учетом потребностей инвалидов) условий доступности существующего объекта и порядка предоставления на нем услуг в соответствии с частью 4 </w:t>
      </w:r>
      <w:hyperlink r:id="rId9" w:history="1">
        <w:r w:rsid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статьи 15 Закона №</w:t>
        </w:r>
        <w:r w:rsidRPr="00EC118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181-ФЗ</w:t>
        </w:r>
      </w:hyperlink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 (в случае невозможности обеспечения полной доступности);</w:t>
      </w:r>
    </w:p>
    <w:p w:rsidR="003715AA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по определению мероприятий, учитываемых в планах развития </w:t>
      </w:r>
      <w:r w:rsidR="00DB7821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, сметах его капитального и текущего ремонта, реконструкции, модернизации, в графиках переоснащения объекта и закупки нового оборудования в целях повышения уровня его доступности и условий для предоставления на нем услуг (с учетом потребностей инвалидов);</w:t>
      </w:r>
    </w:p>
    <w:p w:rsidR="00B16013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по включению необходимых мероприятий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населению, положений, предусматривающих их полное соответствие требованиям доступности объектов для инвалидов с 1 июля 2016 года.</w:t>
      </w:r>
    </w:p>
    <w:p w:rsidR="00B16013" w:rsidRPr="00EC118A" w:rsidRDefault="00B16013" w:rsidP="001F71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305E73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Паспорт доступности утверждается </w:t>
      </w:r>
      <w:r w:rsidR="003E07A5">
        <w:rPr>
          <w:rFonts w:ascii="Times New Roman" w:eastAsia="Times New Roman" w:hAnsi="Times New Roman" w:cs="Times New Roman"/>
          <w:spacing w:val="2"/>
          <w:sz w:val="28"/>
          <w:szCs w:val="28"/>
        </w:rPr>
        <w:t>директором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B7821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</w:t>
      </w:r>
      <w:r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направляется в течение 10 рабочих дней в </w:t>
      </w:r>
      <w:r w:rsidR="003715AA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 </w:t>
      </w:r>
      <w:proofErr w:type="gramStart"/>
      <w:r w:rsidR="00DB7821">
        <w:rPr>
          <w:rFonts w:ascii="Times New Roman" w:eastAsia="Times New Roman" w:hAnsi="Times New Roman" w:cs="Times New Roman"/>
          <w:spacing w:val="2"/>
          <w:sz w:val="28"/>
          <w:szCs w:val="28"/>
        </w:rPr>
        <w:t>начальника</w:t>
      </w:r>
      <w:r w:rsidR="003715AA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B782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3715AA" w:rsidRPr="00EC11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правления культуры </w:t>
      </w:r>
      <w:r w:rsidR="00DB7821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города Трехгорного</w:t>
      </w:r>
      <w:proofErr w:type="gramEnd"/>
      <w:r w:rsidR="00DB782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sectPr w:rsidR="00B16013" w:rsidRPr="00EC118A" w:rsidSect="001F71F4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39F" w:rsidRDefault="002C339F" w:rsidP="001F71F4">
      <w:pPr>
        <w:spacing w:after="0" w:line="240" w:lineRule="auto"/>
      </w:pPr>
      <w:r>
        <w:separator/>
      </w:r>
    </w:p>
  </w:endnote>
  <w:endnote w:type="continuationSeparator" w:id="1">
    <w:p w:rsidR="002C339F" w:rsidRDefault="002C339F" w:rsidP="001F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39F" w:rsidRDefault="002C339F" w:rsidP="001F71F4">
      <w:pPr>
        <w:spacing w:after="0" w:line="240" w:lineRule="auto"/>
      </w:pPr>
      <w:r>
        <w:separator/>
      </w:r>
    </w:p>
  </w:footnote>
  <w:footnote w:type="continuationSeparator" w:id="1">
    <w:p w:rsidR="002C339F" w:rsidRDefault="002C339F" w:rsidP="001F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9481"/>
      <w:docPartObj>
        <w:docPartGallery w:val="Page Numbers (Top of Page)"/>
        <w:docPartUnique/>
      </w:docPartObj>
    </w:sdtPr>
    <w:sdtContent>
      <w:p w:rsidR="0071651A" w:rsidRDefault="009F1A0A">
        <w:pPr>
          <w:pStyle w:val="a6"/>
          <w:jc w:val="center"/>
        </w:pPr>
        <w:r w:rsidRPr="001F71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651A" w:rsidRPr="001F71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71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0A9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F71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651A" w:rsidRDefault="0071651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6013"/>
    <w:rsid w:val="000160E8"/>
    <w:rsid w:val="00017FE6"/>
    <w:rsid w:val="00053A02"/>
    <w:rsid w:val="0008628D"/>
    <w:rsid w:val="001B451F"/>
    <w:rsid w:val="001C2076"/>
    <w:rsid w:val="001F71F4"/>
    <w:rsid w:val="00234C16"/>
    <w:rsid w:val="00247B8E"/>
    <w:rsid w:val="002547CF"/>
    <w:rsid w:val="002730B1"/>
    <w:rsid w:val="00284F28"/>
    <w:rsid w:val="002C339F"/>
    <w:rsid w:val="00305E73"/>
    <w:rsid w:val="00370A93"/>
    <w:rsid w:val="003715AA"/>
    <w:rsid w:val="003A2A6A"/>
    <w:rsid w:val="003C0A12"/>
    <w:rsid w:val="003E07A5"/>
    <w:rsid w:val="003E554C"/>
    <w:rsid w:val="00415635"/>
    <w:rsid w:val="00496654"/>
    <w:rsid w:val="004A2CE0"/>
    <w:rsid w:val="004A4A26"/>
    <w:rsid w:val="0051380C"/>
    <w:rsid w:val="00535A0C"/>
    <w:rsid w:val="005F7086"/>
    <w:rsid w:val="0071651A"/>
    <w:rsid w:val="0077439A"/>
    <w:rsid w:val="007B0620"/>
    <w:rsid w:val="007D1A0F"/>
    <w:rsid w:val="00853D98"/>
    <w:rsid w:val="00947323"/>
    <w:rsid w:val="009B5218"/>
    <w:rsid w:val="009D0E97"/>
    <w:rsid w:val="009F1A0A"/>
    <w:rsid w:val="00A03292"/>
    <w:rsid w:val="00A044DB"/>
    <w:rsid w:val="00AC2AE6"/>
    <w:rsid w:val="00B16013"/>
    <w:rsid w:val="00B37A83"/>
    <w:rsid w:val="00BE3296"/>
    <w:rsid w:val="00C945F1"/>
    <w:rsid w:val="00CD1FBA"/>
    <w:rsid w:val="00DB7821"/>
    <w:rsid w:val="00E01E4A"/>
    <w:rsid w:val="00E12E12"/>
    <w:rsid w:val="00E151A4"/>
    <w:rsid w:val="00E41ACA"/>
    <w:rsid w:val="00E72B0C"/>
    <w:rsid w:val="00E825F9"/>
    <w:rsid w:val="00E86EF9"/>
    <w:rsid w:val="00EC118A"/>
    <w:rsid w:val="00F123E8"/>
    <w:rsid w:val="00F6213C"/>
    <w:rsid w:val="00FF0D4C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E8"/>
  </w:style>
  <w:style w:type="paragraph" w:styleId="1">
    <w:name w:val="heading 1"/>
    <w:basedOn w:val="a"/>
    <w:link w:val="10"/>
    <w:uiPriority w:val="9"/>
    <w:qFormat/>
    <w:rsid w:val="00B16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6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601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B1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6013"/>
  </w:style>
  <w:style w:type="character" w:styleId="a3">
    <w:name w:val="Hyperlink"/>
    <w:basedOn w:val="a0"/>
    <w:uiPriority w:val="99"/>
    <w:semiHidden/>
    <w:unhideWhenUsed/>
    <w:rsid w:val="00B16013"/>
    <w:rPr>
      <w:color w:val="0000FF"/>
      <w:u w:val="single"/>
    </w:rPr>
  </w:style>
  <w:style w:type="paragraph" w:customStyle="1" w:styleId="formattext">
    <w:name w:val="formattext"/>
    <w:basedOn w:val="a"/>
    <w:rsid w:val="00B1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0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1F4"/>
  </w:style>
  <w:style w:type="paragraph" w:styleId="a8">
    <w:name w:val="footer"/>
    <w:basedOn w:val="a"/>
    <w:link w:val="a9"/>
    <w:uiPriority w:val="99"/>
    <w:semiHidden/>
    <w:unhideWhenUsed/>
    <w:rsid w:val="001F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7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01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438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51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4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Kostukova</dc:creator>
  <cp:keywords/>
  <dc:description/>
  <cp:lastModifiedBy>iov</cp:lastModifiedBy>
  <cp:revision>24</cp:revision>
  <cp:lastPrinted>2016-02-16T08:50:00Z</cp:lastPrinted>
  <dcterms:created xsi:type="dcterms:W3CDTF">2015-12-24T08:31:00Z</dcterms:created>
  <dcterms:modified xsi:type="dcterms:W3CDTF">2016-02-19T06:13:00Z</dcterms:modified>
</cp:coreProperties>
</file>